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990"/>
        <w:gridCol w:w="899"/>
        <w:gridCol w:w="899"/>
        <w:gridCol w:w="899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>
                  <wp:simplePos x="0" y="0"/>
                  <wp:positionH relativeFrom="margin">
                    <wp:posOffset>196875</wp:posOffset>
                  </wp:positionH>
                  <wp:positionV relativeFrom="margin">
                    <wp:posOffset>65625</wp:posOffset>
                  </wp:positionV>
                  <wp:extent cx="2184375" cy="1303125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 cstate="print"/>
                          <a:srcRect t="-22395" b="-22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375" cy="130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Pr="0015795B" w:rsidRDefault="0015795B">
            <w:r>
              <w:rPr>
                <w:noProof/>
                <w:lang w:val="en-US"/>
              </w:rPr>
              <w:t>QR-код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sz w:val="18"/>
                <w:szCs w:val="18"/>
              </w:rPr>
              <w:t>Договор передачи личных сбережений</w:t>
            </w:r>
          </w:p>
          <w:p w:rsidR="00AF2CA3" w:rsidRDefault="0073657D" w:rsidP="0015795B">
            <w:pPr>
              <w:jc w:val="center"/>
            </w:pPr>
            <w:r>
              <w:rPr>
                <w:sz w:val="18"/>
                <w:szCs w:val="18"/>
              </w:rPr>
              <w:t>в КПК "СОЦЗАЙМ" №</w:t>
            </w:r>
            <w:r w:rsidR="0015795B">
              <w:rPr>
                <w:sz w:val="18"/>
                <w:szCs w:val="18"/>
              </w:rPr>
              <w:t>___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6"/>
            <w:shd w:val="clear" w:color="auto" w:fill="auto"/>
            <w:vAlign w:val="bottom"/>
          </w:tcPr>
          <w:p w:rsidR="00AF2CA3" w:rsidRDefault="0073657D">
            <w:r>
              <w:rPr>
                <w:sz w:val="18"/>
                <w:szCs w:val="18"/>
              </w:rPr>
              <w:t>г. Пермь</w:t>
            </w:r>
          </w:p>
        </w:tc>
        <w:tc>
          <w:tcPr>
            <w:tcW w:w="5310" w:type="dxa"/>
            <w:gridSpan w:val="6"/>
            <w:shd w:val="clear" w:color="auto" w:fill="auto"/>
            <w:vAlign w:val="bottom"/>
          </w:tcPr>
          <w:p w:rsidR="00AF2CA3" w:rsidRDefault="0015795B">
            <w:pPr>
              <w:jc w:val="right"/>
            </w:pPr>
            <w:r>
              <w:rPr>
                <w:sz w:val="18"/>
                <w:szCs w:val="18"/>
              </w:rPr>
              <w:t>________________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КРЕДИТНЫЙ </w:t>
            </w:r>
            <w:r>
              <w:rPr>
                <w:sz w:val="18"/>
                <w:szCs w:val="18"/>
              </w:rPr>
              <w:t>ПОТРЕБИТЕЛЬСКИЙ КООПЕРАТИВ "СОЦЗАЙМ", ОГРН 1195958031301, ИНН 5904377458, член Ассоциаций "Саморегулируемая организация кредитных потребительских кооперативов "Кооперативные Финансы" по реестру членов СРО 619, в лице Председателя Правления Чувашова Павла Ю</w:t>
            </w:r>
            <w:r>
              <w:rPr>
                <w:sz w:val="18"/>
                <w:szCs w:val="18"/>
              </w:rPr>
              <w:t>рьевича, действующего на основании Устава, именуемый в дальнейшем «Кооператив», с одной стороны,</w:t>
            </w:r>
          </w:p>
          <w:p w:rsidR="00AF2CA3" w:rsidRDefault="0073657D" w:rsidP="0015795B">
            <w:pPr>
              <w:jc w:val="both"/>
            </w:pPr>
            <w:r>
              <w:rPr>
                <w:sz w:val="18"/>
                <w:szCs w:val="18"/>
              </w:rPr>
              <w:t xml:space="preserve">и пайщик кооператива </w:t>
            </w:r>
            <w:r w:rsidR="0015795B">
              <w:rPr>
                <w:sz w:val="18"/>
                <w:szCs w:val="18"/>
              </w:rPr>
              <w:t>________________________________________</w:t>
            </w:r>
            <w:r>
              <w:rPr>
                <w:sz w:val="18"/>
                <w:szCs w:val="18"/>
              </w:rPr>
              <w:t xml:space="preserve">, Паспорт гражданина РФ, серия: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, выдан: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, </w:t>
            </w:r>
            <w:r w:rsidR="0015795B">
              <w:rPr>
                <w:sz w:val="18"/>
                <w:szCs w:val="18"/>
              </w:rPr>
              <w:t>____________________________________________</w:t>
            </w:r>
            <w:r>
              <w:rPr>
                <w:sz w:val="18"/>
                <w:szCs w:val="18"/>
              </w:rPr>
              <w:t xml:space="preserve">, код подр.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>, именуемый далее «Пайщик», с другой стороны, заключили настоящий договор о нижеследующем: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  <w:tc>
          <w:tcPr>
            <w:tcW w:w="885" w:type="dxa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b/>
                <w:sz w:val="22"/>
              </w:rPr>
              <w:t>ПРЕДМЕТ ДОГОВОРА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1.1. Пайщик передает в Кооператив личные сбережения в сумме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 (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) рублей на срок </w:t>
            </w:r>
            <w:r w:rsidR="0015795B">
              <w:rPr>
                <w:sz w:val="18"/>
                <w:szCs w:val="18"/>
              </w:rPr>
              <w:t xml:space="preserve">______________________ </w:t>
            </w:r>
            <w:r>
              <w:rPr>
                <w:sz w:val="18"/>
                <w:szCs w:val="18"/>
              </w:rPr>
              <w:t xml:space="preserve">мес. (на срок до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>) путем внесения денежных средств в кассу или на расчетный счет Кооператива для обеспечения организуемой Кооперативом финансовой взаимопомощи.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1.2. За использование денежных средств К</w:t>
            </w:r>
            <w:r>
              <w:rPr>
                <w:sz w:val="18"/>
                <w:szCs w:val="18"/>
              </w:rPr>
              <w:t xml:space="preserve">ооператив уплачивает пайщику проценты в размере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>% (</w:t>
            </w:r>
            <w:r w:rsidR="0015795B">
              <w:rPr>
                <w:sz w:val="18"/>
                <w:szCs w:val="18"/>
              </w:rPr>
              <w:t xml:space="preserve">______________________ </w:t>
            </w:r>
            <w:r>
              <w:rPr>
                <w:sz w:val="18"/>
                <w:szCs w:val="18"/>
              </w:rPr>
              <w:t xml:space="preserve">процентов) годовых с капитализацией процентов. Выплата процентов осуществляются ежемесячно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 числа каждого месяца на основании заявления Пайщика. В случае отсутствия заявления, проценты кап</w:t>
            </w:r>
            <w:r>
              <w:rPr>
                <w:sz w:val="18"/>
                <w:szCs w:val="18"/>
              </w:rPr>
              <w:t>итализируются.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1.3. В случае расторжения настоящего договора по истечении срока его действия, Кооператив обязуется вернуть переданную Пайщиком сумму личных сбережений по истечении срока, указанного в п. 1.1, с учетом   выплаченных процентов за   использов</w:t>
            </w:r>
            <w:r>
              <w:rPr>
                <w:sz w:val="18"/>
                <w:szCs w:val="18"/>
              </w:rPr>
              <w:t>ание личных сбережений в течение 5 (Пять) рабочих дней с даты окончания срока действия Договора.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1.4. Если по истечении срока договора пайщик не истребует свои личные сбережения, договор считается продленным на условиях размещения не полученной суммы личн</w:t>
            </w:r>
            <w:r>
              <w:rPr>
                <w:sz w:val="18"/>
                <w:szCs w:val="18"/>
              </w:rPr>
              <w:t>ых сбережений и начисленных на неё процентов, действующих на дату истечения срока настоящего договора, с дальнейшим начислением процентов по ставке, действующей на дату продления настоящего договора.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1.5. Сумма личных сбережений Пайщика, а также сумма про</w:t>
            </w:r>
            <w:r>
              <w:rPr>
                <w:sz w:val="18"/>
                <w:szCs w:val="18"/>
              </w:rPr>
              <w:t>центов за использование личных сбережений выплачивается Кооперативом в безналичном порядке путем перечисления на личный счет Пайщика, либо наличными денежными средствами в кассе Кооператива.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1.6. В случаях, предусмотренных законодательством РФ, кооператив</w:t>
            </w:r>
            <w:r>
              <w:rPr>
                <w:sz w:val="18"/>
                <w:szCs w:val="18"/>
              </w:rPr>
              <w:t xml:space="preserve"> удерживает налог на доходы физических лиц с суммы процентов за использование личных сбережений в размере и порядке, установленном действующим законодательством РФ. В случае изменения ключевой ставки Банка России в период начисления платы за пользование ли</w:t>
            </w:r>
            <w:r>
              <w:rPr>
                <w:sz w:val="18"/>
                <w:szCs w:val="18"/>
              </w:rPr>
              <w:t>чными сбережениями, в соответствии с требованиями ст. 214.2.1. Налогового Кодекса Российской Федерации, Кооператив исчисляет и удерживает сумму налога на доход Пайщика исходя из новой ключевой ставки Банка России. Стороны договорились принимать во внимание</w:t>
            </w:r>
            <w:r>
              <w:rPr>
                <w:sz w:val="18"/>
                <w:szCs w:val="18"/>
              </w:rPr>
              <w:t xml:space="preserve"> измененную сумму налога на доход физических лиц, а также измененную сумму платы за пользование личными сбережениями, при этом отдельное дополнительное соглашение между Пайщиком и Кооперативом не заключается. График платежей с измененными суммами Пайщик вп</w:t>
            </w:r>
            <w:r>
              <w:rPr>
                <w:sz w:val="18"/>
                <w:szCs w:val="18"/>
              </w:rPr>
              <w:t>раве получить в Кооперативе по запросу.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1.7. Подписывая настоящий Договор Пайщик подтверждает, что является дееспособным гражданином, не находится в состоянии, лишающим его возможности понимать значение своих действий и руководить ими, отсутствуют запрет </w:t>
            </w:r>
            <w:r>
              <w:rPr>
                <w:sz w:val="18"/>
                <w:szCs w:val="18"/>
              </w:rPr>
              <w:t>или согласие какого-либо лица на совершение указанной сделки, в дееспособности не органичен.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>
            <w:pPr>
              <w:jc w:val="both"/>
            </w:pP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b/>
                <w:sz w:val="22"/>
              </w:rPr>
              <w:t>2. ПРАВА И ОБЯЗАННОСТИ СТОРОН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2.1. Права и обязанности Кооператива: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2.1.1. Кооператив обязуется использовать личные сбережения пайщика для выдачи займов </w:t>
            </w:r>
            <w:r>
              <w:rPr>
                <w:sz w:val="18"/>
                <w:szCs w:val="18"/>
              </w:rPr>
              <w:t>пайщиками и в иных, разрешенных законодательством целях.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2.1.2. В случае досрочного расторжения настоящего Договора, Кооператив в течение 10 (Десяти) рабочих дней с даты получения заявления Пайщика о досрочном расторжении настоящего Договора, обязуется во</w:t>
            </w:r>
            <w:r>
              <w:rPr>
                <w:sz w:val="18"/>
                <w:szCs w:val="18"/>
              </w:rPr>
              <w:t>звратить Пайщику его сбережения в сумме, указанной в пп. 1.1 настоящего Договора, по усмотрению Кооператива: либо в безналичном порядке путем перечисления на личный счет Пайщика, либо наличными денежными средствами в кассе Кооператива. В случае, если заявл</w:t>
            </w:r>
            <w:r>
              <w:rPr>
                <w:sz w:val="18"/>
                <w:szCs w:val="18"/>
              </w:rPr>
              <w:t xml:space="preserve">ение Пайщика о досрочном расторжении настоящего договора поступило ранее, чем через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 месяц после подписания Настоящего договора, проценты за использование личных сбережений Пайщика начисляются по соответствующей ставке 0.1% годовых. Ранее начисленная по б</w:t>
            </w:r>
            <w:r>
              <w:rPr>
                <w:sz w:val="18"/>
                <w:szCs w:val="18"/>
              </w:rPr>
              <w:t>азовой ставке и выплаченная плата (доход, компенсация) за использование личных сбережений пересчитывается.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2.1.3. В случае если день выплаты компенсации (процентов) и (или) день возврата суммы личных сбережений Пайщика выпадает на числа 29, 30, 31 в тех м</w:t>
            </w:r>
            <w:r>
              <w:rPr>
                <w:sz w:val="18"/>
                <w:szCs w:val="18"/>
              </w:rPr>
              <w:t>есяцах, в которых эти числа отсутствуют, то выплата производится в последний рабочий день текущего календарного месяца. В случае если день выплаты компенсации (процентов) и (или) день возврата суммы личных сбережений Пайщика выпадает на праздничный или вых</w:t>
            </w:r>
            <w:r>
              <w:rPr>
                <w:sz w:val="18"/>
                <w:szCs w:val="18"/>
              </w:rPr>
              <w:t>одной день, то выплата осуществляется в первый рабочий день, следующий за праздничным или выходным днем.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lastRenderedPageBreak/>
              <w:t>2.1.4. При прекращении членства Пайщика в Кооперативе привлеченные денежные средства возвращаются ему досрочно в порядке, предусмотренном частью 4 ста</w:t>
            </w:r>
            <w:r>
              <w:rPr>
                <w:sz w:val="18"/>
                <w:szCs w:val="18"/>
              </w:rPr>
              <w:t>тьи 14 Федерального закона "О кредитной кооперации".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2.1.5. Кооператив обязуется соблюдать тайну личных сбережений пайщика. Информация о личных сбережениях может быть предоставлена только самому пайщику или уполномоченным им представителям.  Государственн</w:t>
            </w:r>
            <w:r>
              <w:rPr>
                <w:sz w:val="18"/>
                <w:szCs w:val="18"/>
              </w:rPr>
              <w:t>ым органам и их должностным лицам информация о личных сбережениях пайщика может быть предоставлена исключительно в случаях и порядке, которые предусмотрены законом.</w:t>
            </w:r>
          </w:p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2.1.6. Кооператив вправе до истечения срока действия настоящего Договора вернуть сумму сбер</w:t>
            </w:r>
            <w:r>
              <w:rPr>
                <w:sz w:val="18"/>
                <w:szCs w:val="18"/>
              </w:rPr>
              <w:t>ежений, указанную с п. 1.1 с причитающимися процентами, начисленными по ставке, установленной п. 1.2 за весь фактический период размещения личных сбережений.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 Права и обязанности Пайщика.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2.2.1. Пайщик вправе до истечения срока действия настоящего До</w:t>
            </w:r>
            <w:r>
              <w:rPr>
                <w:sz w:val="18"/>
                <w:szCs w:val="18"/>
              </w:rPr>
              <w:t>говора: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- дополнить сумму сбережений, указанную в п. 1.1. Договора;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- истребовать личные сбережения;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- продлить настоящий Договор на условиях, согласованных сторонами в дополнительном соглашении к настоящему Договору.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2.2.2. Пайщик вправе завещать свои</w:t>
            </w:r>
            <w:r>
              <w:rPr>
                <w:sz w:val="18"/>
                <w:szCs w:val="18"/>
              </w:rPr>
              <w:t xml:space="preserve"> личные сбережения в порядке, установленном действующим законодательством.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2.2.3. По согласованию с Кооперативом Пайщик вправе вносить дополнительные суммы личных сбережений путем внесения личных сбережений в кассу Кооператива, либо внесения личных </w:t>
            </w:r>
            <w:r>
              <w:rPr>
                <w:sz w:val="18"/>
                <w:szCs w:val="18"/>
              </w:rPr>
              <w:t>сбережений на расчетный счет Кооператива, на основании Дополнительного соглашения, которое будет являться неотъемлемой частью настоящего Договора.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2.2.4. В случае несвоевременного возврата личных сбережений по окончании срока договора, либо задержке испол</w:t>
            </w:r>
            <w:r>
              <w:rPr>
                <w:sz w:val="18"/>
                <w:szCs w:val="18"/>
              </w:rPr>
              <w:t>нения требования о досрочном возврате сбережений, Кооператив несет ответственность, предусмотренную ст. 395 ГК РФ. Наряду с процентами за пользование чужими денежными средствами, Кооператив выплачивает пайщику неустойку в размере 0,1 % от невыплаченной в с</w:t>
            </w:r>
            <w:r>
              <w:rPr>
                <w:sz w:val="18"/>
                <w:szCs w:val="18"/>
              </w:rPr>
              <w:t>рок суммы личных сбережений за каждый день просрочки, но не более 10% от невыплаченной в срок суммы личных сбережений.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2.2.5. Кооператив отвечает по своим обязательствам всем принадлежащим ему имуществом, за исключением имущества, предусмотренного статьей</w:t>
            </w:r>
            <w:r>
              <w:rPr>
                <w:sz w:val="18"/>
                <w:szCs w:val="18"/>
              </w:rPr>
              <w:t xml:space="preserve"> 32 Федерального закона "О кредитной кооперации" от 18.07.2009 N 190-ФЗ. Кредитный кооператив не отвечает по обязательствам своих членов.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2.2.6. Кооператив является членом саморегулируемой организации в сфере финансового рынка, объединяющей кредитные кооп</w:t>
            </w:r>
            <w:r>
              <w:rPr>
                <w:sz w:val="18"/>
                <w:szCs w:val="18"/>
              </w:rPr>
              <w:t>еративы, в порядке, предусмотренном Федеральным законом от 13 июля 2015 года N 223-ФЗ "О саморегулируемых организациях в сфере финансового рынка" и принятыми в соответствии с ним нормативными актами Банка России. Компенсационные выплаты, осуществляются сам</w:t>
            </w:r>
            <w:r>
              <w:rPr>
                <w:sz w:val="18"/>
                <w:szCs w:val="18"/>
              </w:rPr>
              <w:t>орегулируемой организацией в сфере финансового рынка, объединяющей кредитные кооперативы, из компенсационного фонда.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Решение о компенсационных выплатах принимается саморегулируемой организацией в сфере финансового рынка.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2.2.7. В целях снижения рисков, о</w:t>
            </w:r>
            <w:r>
              <w:rPr>
                <w:sz w:val="18"/>
                <w:szCs w:val="18"/>
              </w:rPr>
              <w:t>беспечения финансовой устойчивости Кооператива и защиты интересов своих членов (пайщиков) Кооператив вправе страховать свои имущественные интересы в страховых организациях и (или) обществах взаимного страхования. Кредитный кооператив вправе страховать риск</w:t>
            </w:r>
            <w:r>
              <w:rPr>
                <w:sz w:val="18"/>
                <w:szCs w:val="18"/>
              </w:rPr>
              <w:t xml:space="preserve"> утраты (гибели), недостачи или повреждения имущества кредитного кооператива, а также риск ответственности кредитного кооператива за нарушение договоров, на основании которых привлекаются денежные средства членов кредитного кооператива (пайщиков).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>
            <w:pPr>
              <w:jc w:val="both"/>
            </w:pP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b/>
                <w:sz w:val="22"/>
              </w:rPr>
              <w:t>3. СР</w:t>
            </w:r>
            <w:r>
              <w:rPr>
                <w:b/>
                <w:sz w:val="22"/>
              </w:rPr>
              <w:t>ОК ДЕЙСТВИЯ ДОГОВОРА, ПОРЯДОК ЕГО ИЗМЕНЕНИЯ И ДОСРОЧНОГО РАСТОРЖЕНИЯ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3.1. Настоящий договор вступает в силу с момента фактической передачи Пайщиком личных сбережений в кассу или на расчетный счет Кооператива и действует до 05.04.2028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3.2. Пайщику не выпл</w:t>
            </w:r>
            <w:r>
              <w:rPr>
                <w:sz w:val="18"/>
                <w:szCs w:val="18"/>
              </w:rPr>
              <w:t>ачиваются проценты за использование личных сбережений в случае погашения Пайщиком данными денежными средствами обязательств по договору займа, заключенному с Кооперативом, и (или) процентов за его использование в полном объеме, либо в части суммы, необходи</w:t>
            </w:r>
            <w:r>
              <w:rPr>
                <w:sz w:val="18"/>
                <w:szCs w:val="18"/>
              </w:rPr>
              <w:t>мой для погашения суммы займа и процентов по нему, если такое погашение производится до срока окончания действия настоящего договора.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3.3. В случае смерти Пайщика или признания его умершим в установленном законом порядке личные сбережения передаются </w:t>
            </w:r>
            <w:r>
              <w:rPr>
                <w:sz w:val="18"/>
                <w:szCs w:val="18"/>
              </w:rPr>
              <w:t>наследникам Пайщика в порядке, установленном действующим законодательством РФ.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3.4. Настоящий договор может быть изменен, продлен на условиях, согласованных сторонами.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3.5. При изменении ключевой ставки Банка России Кооператив может предложить пайщику со</w:t>
            </w:r>
            <w:r>
              <w:rPr>
                <w:sz w:val="18"/>
                <w:szCs w:val="18"/>
              </w:rPr>
              <w:t xml:space="preserve">гласовать уменьшение размера процентов за использование денежных средств, по ставке, установленной п. 1.2., либо расторгнуть договор в одностороннем порядке. Решение о расторжении договора в одностороннем порядке принимается Кооперативом также и в случае, </w:t>
            </w:r>
            <w:r>
              <w:rPr>
                <w:sz w:val="18"/>
                <w:szCs w:val="18"/>
              </w:rPr>
              <w:t>если Пайщик не даст согласия на уменьшение ставки компенсации.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При расторжении договора по указанным основаниям, Пайщику выплачивается сумма переданных им личных сбережений совместно с процентами, начисленными по ставке, установленной п. 1.2 за весь факти</w:t>
            </w:r>
            <w:r>
              <w:rPr>
                <w:sz w:val="18"/>
                <w:szCs w:val="18"/>
              </w:rPr>
              <w:t>ческий период размещения личных сбережений.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>
            <w:pPr>
              <w:jc w:val="both"/>
            </w:pP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b/>
                <w:sz w:val="22"/>
              </w:rPr>
              <w:t>4. ДОПОЛНИТЕЛЬНЫЕ УСЛОВИЯ И ЗАКЛЮЧИТЕЛЬНЫЕ ПОЛОЖЕНИЯ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 xml:space="preserve">4.1. Все споры и разногласия, возникающие между сторонами по вопросам исполнения обязательств по настоящему договору, будут разрешаться путем переговоров </w:t>
            </w:r>
            <w:r>
              <w:rPr>
                <w:sz w:val="18"/>
                <w:szCs w:val="18"/>
              </w:rPr>
              <w:t>на основе действующего законодательства и обычаев делового оборота.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4.2. В случае неурегулирования в процессе переговоров спорных вопросов споры разрешаются - в судебном порядке в соответствии с действующим законодательством Российской Федерации.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4.3. Па</w:t>
            </w:r>
            <w:r>
              <w:rPr>
                <w:sz w:val="18"/>
                <w:szCs w:val="18"/>
              </w:rPr>
              <w:t>йщик подтверждает, что действует от своего имени и в своих интересах и не действует к выгоде третьих лиц, а также полностью и самостоятельно контролирует свои действия, у Пайщика отсутствует лицо, которое имеет возможность контролировать его действия.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4.4</w:t>
            </w:r>
            <w:r>
              <w:rPr>
                <w:sz w:val="18"/>
                <w:szCs w:val="18"/>
              </w:rPr>
              <w:t>. Уступка прав (требований), вытекающих из настоящего Договора, третьим лицам запрещена без предварительного письменного согласия другой Стороны.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4.5. В случае изменения наименования, местонахождения, банковских реквизитов и других данных каждая из сторон</w:t>
            </w:r>
            <w:r>
              <w:rPr>
                <w:sz w:val="18"/>
                <w:szCs w:val="18"/>
              </w:rPr>
              <w:t xml:space="preserve"> обязана в десятидневный срок в письменной форме сообщить другой стороне о произошедших изменениях.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t>4.6. Во всем остальном, что не предусмотрено настоящим договором, стороны руководствуются действующим законодательством РФ.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both"/>
            </w:pPr>
            <w:r>
              <w:rPr>
                <w:sz w:val="18"/>
                <w:szCs w:val="18"/>
              </w:rPr>
              <w:lastRenderedPageBreak/>
              <w:t>4.7. Настоящий договор составл</w:t>
            </w:r>
            <w:r>
              <w:rPr>
                <w:sz w:val="18"/>
                <w:szCs w:val="18"/>
              </w:rPr>
              <w:t>ен и подписан в двух экземплярах, имеющих равную юридическую силу, и хранится по одному у каждой из сторон.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>
            <w:pPr>
              <w:jc w:val="both"/>
            </w:pP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>
            <w:pPr>
              <w:jc w:val="both"/>
            </w:pP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73657D">
            <w:pPr>
              <w:jc w:val="center"/>
            </w:pPr>
            <w:r>
              <w:rPr>
                <w:b/>
                <w:sz w:val="22"/>
              </w:rPr>
              <w:t>5. РЕКВИЗИТЫ И ПОДПИСИ СТОРОН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2"/>
            <w:shd w:val="clear" w:color="auto" w:fill="auto"/>
            <w:vAlign w:val="bottom"/>
          </w:tcPr>
          <w:p w:rsidR="00AF2CA3" w:rsidRDefault="00AF2CA3"/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6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AF2CA3" w:rsidRDefault="0073657D">
            <w:r>
              <w:rPr>
                <w:sz w:val="18"/>
                <w:szCs w:val="18"/>
              </w:rPr>
              <w:t>Кооператив: КРЕДИТНЫЙ ПОТРЕБИТЕЛЬСКИЙ КООПЕРАТИВ "СОЦЗАЙМ"</w:t>
            </w:r>
          </w:p>
          <w:p w:rsidR="00AF2CA3" w:rsidRDefault="0073657D">
            <w:r>
              <w:rPr>
                <w:sz w:val="18"/>
                <w:szCs w:val="18"/>
              </w:rPr>
              <w:t>Адрес: 614068, Пермский край, Пермь г., Ленина ул.,</w:t>
            </w:r>
            <w:r>
              <w:rPr>
                <w:sz w:val="18"/>
                <w:szCs w:val="18"/>
              </w:rPr>
              <w:t xml:space="preserve"> дом 92, офис 201</w:t>
            </w:r>
          </w:p>
          <w:p w:rsidR="00AF2CA3" w:rsidRDefault="0073657D">
            <w:r>
              <w:rPr>
                <w:sz w:val="18"/>
                <w:szCs w:val="18"/>
              </w:rPr>
              <w:t>ИНН/КПП: 5904377458 / 590301001</w:t>
            </w:r>
          </w:p>
          <w:p w:rsidR="00AF2CA3" w:rsidRDefault="0073657D">
            <w:r>
              <w:rPr>
                <w:sz w:val="18"/>
                <w:szCs w:val="18"/>
              </w:rPr>
              <w:t>ОГРН: 1195958031301</w:t>
            </w:r>
          </w:p>
          <w:p w:rsidR="00AF2CA3" w:rsidRDefault="0073657D">
            <w:r>
              <w:rPr>
                <w:sz w:val="18"/>
                <w:szCs w:val="18"/>
              </w:rPr>
              <w:t>Р/С: 40701810944420000002</w:t>
            </w:r>
          </w:p>
          <w:p w:rsidR="00AF2CA3" w:rsidRDefault="0073657D">
            <w:r>
              <w:rPr>
                <w:sz w:val="18"/>
                <w:szCs w:val="18"/>
              </w:rPr>
              <w:t>К/С: 30101810145250000411</w:t>
            </w:r>
          </w:p>
          <w:p w:rsidR="00AF2CA3" w:rsidRDefault="0073657D">
            <w:r>
              <w:rPr>
                <w:sz w:val="18"/>
                <w:szCs w:val="18"/>
              </w:rPr>
              <w:t>БИК: 044525411</w:t>
            </w:r>
          </w:p>
          <w:p w:rsidR="00AF2CA3" w:rsidRDefault="0073657D">
            <w:r>
              <w:rPr>
                <w:sz w:val="18"/>
                <w:szCs w:val="18"/>
              </w:rPr>
              <w:t>e-mail: soczajm@gmail.com</w:t>
            </w:r>
          </w:p>
          <w:p w:rsidR="00AF2CA3" w:rsidRDefault="0073657D">
            <w:r>
              <w:rPr>
                <w:sz w:val="18"/>
                <w:szCs w:val="18"/>
              </w:rPr>
              <w:t>сайт: www.soczajm24.ru</w:t>
            </w:r>
          </w:p>
        </w:tc>
        <w:tc>
          <w:tcPr>
            <w:tcW w:w="5310" w:type="dxa"/>
            <w:gridSpan w:val="6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F2CA3" w:rsidRDefault="0073657D">
            <w:r>
              <w:rPr>
                <w:sz w:val="18"/>
                <w:szCs w:val="18"/>
              </w:rPr>
              <w:t xml:space="preserve">Пайщик: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ДатаРождения: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Паспорт </w:t>
            </w:r>
            <w:r>
              <w:rPr>
                <w:sz w:val="18"/>
                <w:szCs w:val="18"/>
              </w:rPr>
              <w:t xml:space="preserve">гражданина РФ, серия: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, выдан: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, </w:t>
            </w:r>
            <w:r w:rsidR="0015795B">
              <w:rPr>
                <w:sz w:val="18"/>
                <w:szCs w:val="18"/>
              </w:rPr>
              <w:t>______________________</w:t>
            </w:r>
            <w:r>
              <w:rPr>
                <w:sz w:val="18"/>
                <w:szCs w:val="18"/>
              </w:rPr>
              <w:t xml:space="preserve">, код подр.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Адрес регистрации: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>Адрес факт</w:t>
            </w:r>
            <w:r>
              <w:rPr>
                <w:sz w:val="18"/>
                <w:szCs w:val="18"/>
              </w:rPr>
              <w:t xml:space="preserve">ического места жительства: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ИНН: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Телефон: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 xml:space="preserve">Эл. Почта: </w:t>
            </w:r>
            <w:r w:rsidR="0015795B">
              <w:rPr>
                <w:sz w:val="18"/>
                <w:szCs w:val="18"/>
              </w:rPr>
              <w:t>______________________</w:t>
            </w:r>
          </w:p>
          <w:p w:rsidR="00AF2CA3" w:rsidRDefault="0073657D">
            <w:r>
              <w:rPr>
                <w:sz w:val="18"/>
                <w:szCs w:val="18"/>
              </w:rPr>
              <w:t>Р/С:</w:t>
            </w:r>
          </w:p>
          <w:p w:rsidR="00AF2CA3" w:rsidRDefault="0073657D">
            <w:r>
              <w:rPr>
                <w:sz w:val="18"/>
                <w:szCs w:val="18"/>
              </w:rPr>
              <w:t>К/С:</w:t>
            </w:r>
          </w:p>
          <w:p w:rsidR="00AF2CA3" w:rsidRDefault="0073657D">
            <w:r>
              <w:rPr>
                <w:sz w:val="18"/>
                <w:szCs w:val="18"/>
              </w:rPr>
              <w:t>БИК: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0" w:type="dxa"/>
            <w:gridSpan w:val="6"/>
            <w:tcBorders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F2CA3" w:rsidRDefault="0073657D">
            <w:r>
              <w:rPr>
                <w:b/>
                <w:sz w:val="18"/>
                <w:szCs w:val="18"/>
              </w:rPr>
              <w:t>Председатель Правления:</w:t>
            </w:r>
          </w:p>
        </w:tc>
        <w:tc>
          <w:tcPr>
            <w:tcW w:w="5310" w:type="dxa"/>
            <w:gridSpan w:val="6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AF2CA3" w:rsidRDefault="0073657D">
            <w:r>
              <w:rPr>
                <w:b/>
                <w:sz w:val="18"/>
                <w:szCs w:val="18"/>
              </w:rPr>
              <w:t>Пайщик:</w:t>
            </w:r>
          </w:p>
        </w:tc>
      </w:tr>
      <w:tr w:rsidR="00AF2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5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AF2CA3" w:rsidRDefault="0073657D">
            <w:pPr>
              <w:jc w:val="right"/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655" w:type="dxa"/>
            <w:gridSpan w:val="3"/>
            <w:tcBorders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F2CA3" w:rsidRDefault="0073657D">
            <w:r>
              <w:rPr>
                <w:sz w:val="18"/>
                <w:szCs w:val="18"/>
              </w:rPr>
              <w:t>Чувашов П. Ю.</w:t>
            </w:r>
          </w:p>
        </w:tc>
        <w:tc>
          <w:tcPr>
            <w:tcW w:w="2655" w:type="dxa"/>
            <w:gridSpan w:val="3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AF2CA3" w:rsidRDefault="0073657D">
            <w:pPr>
              <w:jc w:val="right"/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65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F2CA3" w:rsidRDefault="0015795B">
            <w:r>
              <w:rPr>
                <w:sz w:val="18"/>
                <w:szCs w:val="18"/>
              </w:rPr>
              <w:t>______________________</w:t>
            </w:r>
          </w:p>
        </w:tc>
      </w:tr>
    </w:tbl>
    <w:p w:rsidR="0073657D" w:rsidRDefault="0073657D"/>
    <w:sectPr w:rsidR="0073657D" w:rsidSect="00AF2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57D" w:rsidRDefault="0073657D" w:rsidP="00077781">
      <w:pPr>
        <w:spacing w:after="0" w:line="240" w:lineRule="auto"/>
      </w:pPr>
      <w:r>
        <w:separator/>
      </w:r>
    </w:p>
  </w:endnote>
  <w:endnote w:type="continuationSeparator" w:id="1">
    <w:p w:rsidR="0073657D" w:rsidRDefault="0073657D" w:rsidP="0007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81" w:rsidRDefault="000777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81" w:rsidRDefault="000777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81" w:rsidRDefault="000777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57D" w:rsidRDefault="0073657D" w:rsidP="00077781">
      <w:pPr>
        <w:spacing w:after="0" w:line="240" w:lineRule="auto"/>
      </w:pPr>
      <w:r>
        <w:separator/>
      </w:r>
    </w:p>
  </w:footnote>
  <w:footnote w:type="continuationSeparator" w:id="1">
    <w:p w:rsidR="0073657D" w:rsidRDefault="0073657D" w:rsidP="0007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81" w:rsidRDefault="000777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368547"/>
      <w:docPartObj>
        <w:docPartGallery w:val="Watermarks"/>
        <w:docPartUnique/>
      </w:docPartObj>
    </w:sdtPr>
    <w:sdtContent>
      <w:p w:rsidR="00077781" w:rsidRDefault="00077781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81" w:rsidRDefault="000777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2CA3"/>
    <w:rsid w:val="00077781"/>
    <w:rsid w:val="0015795B"/>
    <w:rsid w:val="0073657D"/>
    <w:rsid w:val="00A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F2CA3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7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7781"/>
  </w:style>
  <w:style w:type="paragraph" w:styleId="a5">
    <w:name w:val="footer"/>
    <w:basedOn w:val="a"/>
    <w:link w:val="a6"/>
    <w:uiPriority w:val="99"/>
    <w:semiHidden/>
    <w:unhideWhenUsed/>
    <w:rsid w:val="0007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7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1874</Words>
  <Characters>10688</Characters>
  <Application>Microsoft Office Word</Application>
  <DocSecurity>0</DocSecurity>
  <Lines>89</Lines>
  <Paragraphs>25</Paragraphs>
  <ScaleCrop>false</ScaleCrop>
  <Company>HP</Company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Рожкова</dc:creator>
  <cp:lastModifiedBy>Марина Рожкова</cp:lastModifiedBy>
  <cp:revision>4</cp:revision>
  <dcterms:created xsi:type="dcterms:W3CDTF">2025-05-05T10:59:00Z</dcterms:created>
  <dcterms:modified xsi:type="dcterms:W3CDTF">2025-05-05T11:00:00Z</dcterms:modified>
</cp:coreProperties>
</file>