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8E9" w:rsidRDefault="006E28E9" w:rsidP="006E28E9">
      <w:pPr>
        <w:pStyle w:val="1"/>
        <w:spacing w:before="0" w:after="225"/>
        <w:textAlignment w:val="baseline"/>
        <w:rPr>
          <w:rFonts w:ascii="Roboto" w:hAnsi="Roboto"/>
          <w:caps/>
          <w:color w:val="333333"/>
          <w:spacing w:val="15"/>
          <w:sz w:val="45"/>
          <w:szCs w:val="45"/>
        </w:rPr>
      </w:pPr>
      <w:r>
        <w:rPr>
          <w:rFonts w:ascii="Roboto" w:hAnsi="Roboto"/>
          <w:caps/>
          <w:color w:val="333333"/>
          <w:spacing w:val="15"/>
          <w:sz w:val="45"/>
          <w:szCs w:val="45"/>
        </w:rPr>
        <w:t>ОБ ИНФОРМИРОВАНИИ ПОТРЕБИТЕЛЕЙ ФИНАНСОВЫХ УСЛУГ ФИНАНСОВЫМИ ОРГАНИЗАЦИЯМИ, ВЗАИМОДЕЙСТВУЮЩИМИ С ФИНАНСОВЫМ УПОЛНОМОЧЕННЫМ</w:t>
      </w:r>
    </w:p>
    <w:p w:rsidR="006E28E9" w:rsidRDefault="006E28E9" w:rsidP="006E28E9">
      <w:pPr>
        <w:pStyle w:val="a3"/>
        <w:spacing w:before="0" w:beforeAutospacing="0" w:after="300" w:afterAutospacing="0"/>
        <w:textAlignment w:val="baseline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С 1 января 2021 года в России вступ</w:t>
      </w:r>
      <w:r w:rsidR="00BF6956">
        <w:rPr>
          <w:rFonts w:ascii="Roboto" w:hAnsi="Roboto"/>
          <w:color w:val="444444"/>
          <w:sz w:val="26"/>
          <w:szCs w:val="26"/>
        </w:rPr>
        <w:t>ил</w:t>
      </w:r>
      <w:r>
        <w:rPr>
          <w:rFonts w:ascii="Roboto" w:hAnsi="Roboto"/>
          <w:color w:val="444444"/>
          <w:sz w:val="26"/>
          <w:szCs w:val="26"/>
        </w:rPr>
        <w:t xml:space="preserve"> в силу обязательный порядок досудебного урегулирования споров потребителей с кредитными потребительскими кооперативами. Порядок предусматривает, что потребитель финансовых услуг кредитного потребительского кооператива для защиты своих нарушенных прав до обращения в суд должен обратиться к финансовому уполномоченному.</w:t>
      </w:r>
    </w:p>
    <w:p w:rsidR="006E28E9" w:rsidRDefault="006E28E9" w:rsidP="006E28E9">
      <w:pPr>
        <w:pStyle w:val="a3"/>
        <w:spacing w:before="0" w:beforeAutospacing="0" w:after="300" w:afterAutospacing="0"/>
        <w:textAlignment w:val="baseline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 xml:space="preserve">Финансовый уполномоченный рассматривает спор, если услуга была оказана потребителю в целях, не связанных с осуществлением им предпринимательской деятельности, </w:t>
      </w:r>
      <w:proofErr w:type="gramStart"/>
      <w:r>
        <w:rPr>
          <w:rFonts w:ascii="Roboto" w:hAnsi="Roboto"/>
          <w:color w:val="444444"/>
          <w:sz w:val="26"/>
          <w:szCs w:val="26"/>
        </w:rPr>
        <w:t>и</w:t>
      </w:r>
      <w:proofErr w:type="gramEnd"/>
      <w:r>
        <w:rPr>
          <w:rFonts w:ascii="Roboto" w:hAnsi="Roboto"/>
          <w:color w:val="444444"/>
          <w:sz w:val="26"/>
          <w:szCs w:val="26"/>
        </w:rPr>
        <w:t xml:space="preserve"> если размер его имущественных требований не превышает 500000 рублей.</w:t>
      </w:r>
    </w:p>
    <w:p w:rsidR="006E28E9" w:rsidRDefault="006E28E9" w:rsidP="006E28E9">
      <w:pPr>
        <w:pStyle w:val="a3"/>
        <w:spacing w:before="0" w:beforeAutospacing="0" w:after="300" w:afterAutospacing="0"/>
        <w:textAlignment w:val="baseline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Финансовый уполномоченный рассматривает обращение в течение 15-ти рабочих дней. Однако для этого потребителям необходимо соблюсти претензионный порядок, то есть до обращения к финансовому уполномоченному в обязательном порядке направить заявление в финансовую организацию, к которой потребитель имеет претензии, указав суть своих требований. И только при несогласии с полученным ответом финансовой организации или при неполучении его в установленный законом срок потребитель направляет обращение финансовому уполномоченному.</w:t>
      </w:r>
    </w:p>
    <w:p w:rsidR="006E28E9" w:rsidRDefault="006E28E9" w:rsidP="006E28E9">
      <w:pPr>
        <w:pStyle w:val="a3"/>
        <w:spacing w:before="0" w:beforeAutospacing="0" w:after="0" w:afterAutospacing="0"/>
        <w:textAlignment w:val="baseline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Подать обращение финансовому уполномоченному можно в электронной форме путем заполнения стандартной формы обращения в личном кабинете потребителя на сайте финансового уполномоченного</w:t>
      </w:r>
      <w:r>
        <w:rPr>
          <w:rStyle w:val="apple-converted-space"/>
          <w:rFonts w:ascii="Roboto" w:hAnsi="Roboto"/>
          <w:color w:val="444444"/>
          <w:sz w:val="26"/>
          <w:szCs w:val="26"/>
        </w:rPr>
        <w:t> </w:t>
      </w:r>
      <w:hyperlink r:id="rId7" w:history="1">
        <w:r>
          <w:rPr>
            <w:rStyle w:val="a5"/>
            <w:rFonts w:ascii="inherit" w:hAnsi="inherit"/>
            <w:color w:val="6077A0"/>
            <w:sz w:val="26"/>
            <w:szCs w:val="26"/>
            <w:bdr w:val="none" w:sz="0" w:space="0" w:color="auto" w:frame="1"/>
          </w:rPr>
          <w:t>finombudsman.ru</w:t>
        </w:r>
      </w:hyperlink>
      <w:r>
        <w:rPr>
          <w:rStyle w:val="apple-converted-space"/>
          <w:rFonts w:ascii="Roboto" w:hAnsi="Roboto"/>
          <w:color w:val="444444"/>
          <w:sz w:val="26"/>
          <w:szCs w:val="26"/>
        </w:rPr>
        <w:t> </w:t>
      </w:r>
      <w:r>
        <w:rPr>
          <w:rFonts w:ascii="Roboto" w:hAnsi="Roboto"/>
          <w:color w:val="444444"/>
          <w:sz w:val="26"/>
          <w:szCs w:val="26"/>
        </w:rPr>
        <w:t>или в письменной форме по адресу Службы обеспечения деятельности финансового уполномоченного в сферах кредитной кооперации:</w:t>
      </w:r>
      <w:r>
        <w:rPr>
          <w:rFonts w:ascii="Roboto" w:hAnsi="Roboto"/>
          <w:color w:val="444444"/>
          <w:sz w:val="26"/>
          <w:szCs w:val="26"/>
        </w:rPr>
        <w:br/>
        <w:t xml:space="preserve">119017, г. Москва, </w:t>
      </w:r>
      <w:proofErr w:type="spellStart"/>
      <w:r>
        <w:rPr>
          <w:rFonts w:ascii="Roboto" w:hAnsi="Roboto"/>
          <w:color w:val="444444"/>
          <w:sz w:val="26"/>
          <w:szCs w:val="26"/>
        </w:rPr>
        <w:t>Старомонетный</w:t>
      </w:r>
      <w:proofErr w:type="spellEnd"/>
      <w:r>
        <w:rPr>
          <w:rFonts w:ascii="Roboto" w:hAnsi="Roboto"/>
          <w:color w:val="444444"/>
          <w:sz w:val="26"/>
          <w:szCs w:val="26"/>
        </w:rPr>
        <w:t xml:space="preserve"> пер., дом 3,</w:t>
      </w:r>
      <w:r>
        <w:rPr>
          <w:rFonts w:ascii="Roboto" w:hAnsi="Roboto"/>
          <w:color w:val="444444"/>
          <w:sz w:val="26"/>
          <w:szCs w:val="26"/>
        </w:rPr>
        <w:br/>
        <w:t>тел.: 8(800) 200-00-10.</w:t>
      </w:r>
      <w:r>
        <w:rPr>
          <w:rStyle w:val="apple-converted-space"/>
          <w:rFonts w:ascii="Roboto" w:hAnsi="Roboto"/>
          <w:color w:val="444444"/>
          <w:sz w:val="26"/>
          <w:szCs w:val="26"/>
        </w:rPr>
        <w:t> </w:t>
      </w:r>
    </w:p>
    <w:p w:rsidR="006E28E9" w:rsidRDefault="006E28E9" w:rsidP="006E28E9">
      <w:pPr>
        <w:pStyle w:val="a3"/>
        <w:spacing w:before="0" w:beforeAutospacing="0" w:after="300" w:afterAutospacing="0"/>
        <w:textAlignment w:val="baseline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По результатам рассмотрения обращения финансовый уполномоченный принимает решение о полном или частичном удовлетворении его требований или об отказе в удовлетворении требований потребителя. Решение финансового уполномоченного направляется в адрес потребителя в течение одного рабочего дня.</w:t>
      </w:r>
    </w:p>
    <w:p w:rsidR="006E28E9" w:rsidRDefault="006E28E9" w:rsidP="006E28E9">
      <w:pPr>
        <w:pStyle w:val="a3"/>
        <w:spacing w:before="0" w:beforeAutospacing="0" w:after="300" w:afterAutospacing="0"/>
        <w:textAlignment w:val="baseline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Решение финансового уполномоченного вступает в силу по истечении 10-ти рабочих дней после его подписания финансовым уполномоченным. Если финансовая организация не исполнила решение в установленный срок, потребитель может обратиться к финансовому уполномоченному за выдачей удостоверения, являющегося исполнительным документом.</w:t>
      </w:r>
    </w:p>
    <w:p w:rsidR="006E28E9" w:rsidRPr="00BF6956" w:rsidRDefault="006E28E9" w:rsidP="006E28E9">
      <w:pPr>
        <w:pStyle w:val="3"/>
        <w:spacing w:before="0" w:beforeAutospacing="0" w:after="225" w:afterAutospacing="0"/>
        <w:textAlignment w:val="baseline"/>
        <w:rPr>
          <w:rFonts w:ascii="Roboto" w:hAnsi="Roboto"/>
          <w:caps/>
          <w:color w:val="333333"/>
          <w:spacing w:val="15"/>
          <w:sz w:val="36"/>
          <w:szCs w:val="36"/>
        </w:rPr>
      </w:pPr>
    </w:p>
    <w:p w:rsidR="006E28E9" w:rsidRDefault="006E28E9" w:rsidP="006E28E9">
      <w:pPr>
        <w:pStyle w:val="3"/>
        <w:spacing w:before="0" w:beforeAutospacing="0" w:after="225" w:afterAutospacing="0"/>
        <w:textAlignment w:val="baseline"/>
        <w:rPr>
          <w:rFonts w:ascii="Roboto" w:hAnsi="Roboto"/>
          <w:caps/>
          <w:color w:val="333333"/>
          <w:spacing w:val="15"/>
          <w:sz w:val="36"/>
          <w:szCs w:val="36"/>
        </w:rPr>
      </w:pPr>
    </w:p>
    <w:p w:rsidR="006E28E9" w:rsidRDefault="006E28E9" w:rsidP="006E28E9">
      <w:pPr>
        <w:pStyle w:val="3"/>
        <w:spacing w:before="0" w:beforeAutospacing="0" w:after="225" w:afterAutospacing="0"/>
        <w:textAlignment w:val="baseline"/>
        <w:rPr>
          <w:rFonts w:ascii="Roboto" w:hAnsi="Roboto"/>
          <w:caps/>
          <w:color w:val="333333"/>
          <w:spacing w:val="15"/>
          <w:sz w:val="36"/>
          <w:szCs w:val="36"/>
        </w:rPr>
      </w:pPr>
    </w:p>
    <w:p w:rsidR="006E28E9" w:rsidRDefault="006E28E9" w:rsidP="006E28E9">
      <w:pPr>
        <w:pStyle w:val="3"/>
        <w:spacing w:before="0" w:beforeAutospacing="0" w:after="225" w:afterAutospacing="0"/>
        <w:textAlignment w:val="baseline"/>
        <w:rPr>
          <w:rFonts w:ascii="Roboto" w:hAnsi="Roboto"/>
          <w:caps/>
          <w:color w:val="333333"/>
          <w:spacing w:val="15"/>
          <w:sz w:val="36"/>
          <w:szCs w:val="36"/>
        </w:rPr>
      </w:pPr>
    </w:p>
    <w:p w:rsidR="00E8326D" w:rsidRPr="00E8326D" w:rsidRDefault="00E8326D" w:rsidP="00E8326D"/>
    <w:sectPr w:rsidR="00E8326D" w:rsidRPr="00E8326D" w:rsidSect="0082452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C84" w:rsidRDefault="00E97C84" w:rsidP="00D27349">
      <w:r>
        <w:separator/>
      </w:r>
    </w:p>
  </w:endnote>
  <w:endnote w:type="continuationSeparator" w:id="0">
    <w:p w:rsidR="00E97C84" w:rsidRDefault="00E97C84" w:rsidP="00D2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C84" w:rsidRDefault="00E97C84" w:rsidP="00D27349">
      <w:r>
        <w:separator/>
      </w:r>
    </w:p>
  </w:footnote>
  <w:footnote w:type="continuationSeparator" w:id="0">
    <w:p w:rsidR="00E97C84" w:rsidRDefault="00E97C84" w:rsidP="00D2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C4459"/>
    <w:multiLevelType w:val="multilevel"/>
    <w:tmpl w:val="8ABCBCF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20E4EBF"/>
    <w:multiLevelType w:val="multilevel"/>
    <w:tmpl w:val="9C28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718407">
    <w:abstractNumId w:val="0"/>
  </w:num>
  <w:num w:numId="2" w16cid:durableId="8816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E6"/>
    <w:rsid w:val="00037976"/>
    <w:rsid w:val="00251E34"/>
    <w:rsid w:val="002E6A94"/>
    <w:rsid w:val="003C0A7F"/>
    <w:rsid w:val="006429B4"/>
    <w:rsid w:val="0064535C"/>
    <w:rsid w:val="006E28E9"/>
    <w:rsid w:val="00727224"/>
    <w:rsid w:val="008241B1"/>
    <w:rsid w:val="00824526"/>
    <w:rsid w:val="00873DC2"/>
    <w:rsid w:val="00A80F32"/>
    <w:rsid w:val="00AD3EE6"/>
    <w:rsid w:val="00B407CD"/>
    <w:rsid w:val="00BF6956"/>
    <w:rsid w:val="00D16299"/>
    <w:rsid w:val="00D27349"/>
    <w:rsid w:val="00E8326D"/>
    <w:rsid w:val="00E97C84"/>
    <w:rsid w:val="00E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685C"/>
  <w15:chartTrackingRefBased/>
  <w15:docId w15:val="{38B82589-E3D6-E64D-82BB-C52349E7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6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28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E28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32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  <w14:ligatures w14:val="none"/>
    </w:rPr>
  </w:style>
  <w:style w:type="paragraph" w:styleId="a3">
    <w:name w:val="Normal (Web)"/>
    <w:basedOn w:val="a"/>
    <w:uiPriority w:val="99"/>
    <w:semiHidden/>
    <w:unhideWhenUsed/>
    <w:rsid w:val="00251E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2">
    <w:name w:val="s12"/>
    <w:basedOn w:val="a0"/>
    <w:rsid w:val="00251E34"/>
  </w:style>
  <w:style w:type="character" w:customStyle="1" w:styleId="apple-converted-space">
    <w:name w:val="apple-converted-space"/>
    <w:basedOn w:val="a0"/>
    <w:rsid w:val="00251E34"/>
  </w:style>
  <w:style w:type="paragraph" w:customStyle="1" w:styleId="s8">
    <w:name w:val="s8"/>
    <w:basedOn w:val="a"/>
    <w:rsid w:val="00251E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D27349"/>
    <w:rPr>
      <w:i/>
      <w:iCs/>
    </w:rPr>
  </w:style>
  <w:style w:type="character" w:styleId="a5">
    <w:name w:val="Hyperlink"/>
    <w:basedOn w:val="a0"/>
    <w:uiPriority w:val="99"/>
    <w:semiHidden/>
    <w:unhideWhenUsed/>
    <w:rsid w:val="00D2734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73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7349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D273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349"/>
    <w:rPr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E28E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E28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ombudsm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Elena Elena</cp:lastModifiedBy>
  <cp:revision>2</cp:revision>
  <dcterms:created xsi:type="dcterms:W3CDTF">2024-08-05T07:38:00Z</dcterms:created>
  <dcterms:modified xsi:type="dcterms:W3CDTF">2024-08-05T07:38:00Z</dcterms:modified>
</cp:coreProperties>
</file>